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叁万叁仟捌佰柒拾</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33870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叁万零叁佰叁拾点玖柒</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30330.97</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hint="eastAsia" w:ascii="仿宋_GB2312" w:hAnsi="宋体" w:eastAsia="仿宋_GB2312" w:cs="仿宋_GB2312"/>
          <w:u w:val="single"/>
          <w:lang w:eastAsia="zh-CN"/>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惠城区水口荔枝城片区JD142-07-01</w:t>
      </w:r>
    </w:p>
    <w:p>
      <w:pPr>
        <w:pStyle w:val="4"/>
        <w:ind w:firstLine="645"/>
        <w:rPr>
          <w:rFonts w:ascii="仿宋_GB2312" w:hAnsi="宋体" w:eastAsia="仿宋_GB2312" w:cs="仿宋_GB2312"/>
        </w:rPr>
      </w:pPr>
      <w:r>
        <w:rPr>
          <w:rFonts w:hint="eastAsia" w:ascii="仿宋_GB2312" w:hAnsi="宋体" w:eastAsia="仿宋_GB2312" w:cs="仿宋_GB2312"/>
          <w:u w:val="single"/>
          <w:lang w:eastAsia="zh-CN"/>
        </w:rPr>
        <w:t>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壹万壹仟贰佰伍拾</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11250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仿宋_GB2312" w:eastAsia="仿宋_GB2312" w:cs="仿宋_GB2312"/>
          <w:b w:val="0"/>
          <w:bCs w:val="0"/>
          <w:color w:val="000000"/>
          <w:kern w:val="0"/>
          <w:sz w:val="32"/>
          <w:szCs w:val="32"/>
          <w:u w:val="single"/>
          <w:lang w:val="en-US" w:eastAsia="zh-CN"/>
        </w:rPr>
        <w:t>89622.36</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w:t>
      </w:r>
      <w:bookmarkStart w:id="0" w:name="_GoBack"/>
      <w:bookmarkEnd w:id="0"/>
      <w:r>
        <w:rPr>
          <w:rFonts w:hint="eastAsia" w:ascii="仿宋_GB2312" w:hAnsi="宋体" w:eastAsia="仿宋_GB2312" w:cs="仿宋_GB2312"/>
          <w:u w:val="single"/>
          <w:lang w:val="en-US" w:eastAsia="zh-CN"/>
        </w:rPr>
        <w:t>370.9</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49CA2AF3"/>
    <w:rsid w:val="50FE606D"/>
    <w:rsid w:val="5E5C05E0"/>
    <w:rsid w:val="695A3239"/>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2022-05-09T06:32:14Z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